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73" w:rsidRPr="00A34073" w:rsidRDefault="00A34073" w:rsidP="00A34073">
      <w:pPr>
        <w:jc w:val="center"/>
        <w:rPr>
          <w:rFonts w:ascii="黑体" w:eastAsia="黑体" w:hAnsi="黑体"/>
          <w:sz w:val="32"/>
        </w:rPr>
      </w:pPr>
      <w:r w:rsidRPr="00A34073">
        <w:rPr>
          <w:rFonts w:ascii="黑体" w:eastAsia="黑体" w:hAnsi="黑体" w:hint="eastAsia"/>
          <w:sz w:val="32"/>
        </w:rPr>
        <w:t>附件：评审标准</w:t>
      </w:r>
    </w:p>
    <w:p w:rsidR="00A34073" w:rsidRDefault="00A34073" w:rsidP="00A34073">
      <w:pPr>
        <w:rPr>
          <w:rFonts w:hint="eastAsia"/>
        </w:rPr>
      </w:pPr>
    </w:p>
    <w:p w:rsidR="00A34073" w:rsidRPr="00A34073" w:rsidRDefault="00A34073" w:rsidP="00A3407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34073">
        <w:rPr>
          <w:rFonts w:ascii="仿宋" w:eastAsia="仿宋" w:hAnsi="仿宋"/>
          <w:sz w:val="24"/>
        </w:rPr>
        <w:t>评审过程中综合考虑作品的选题、学术水平与实际动手能力、综合应用基本理论基本技能的能力、文字表述与图表质量、创新和规范要求等方面的因素。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总体要求为：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1）选题：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具有相当的先进性、深度和</w:t>
      </w:r>
      <w:bookmarkStart w:id="0" w:name="_GoBack"/>
      <w:bookmarkEnd w:id="0"/>
      <w:r w:rsidRPr="00A34073">
        <w:rPr>
          <w:rFonts w:ascii="仿宋" w:eastAsia="仿宋" w:hAnsi="仿宋" w:hint="eastAsia"/>
          <w:sz w:val="24"/>
        </w:rPr>
        <w:t>难度，能结合生产实际和科研实践进行，现实意义明显。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2）学术水平与实际动手能力：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论文研究方案合理，观点鲜明，见解独特、富有新意，或对问题有深刻的分析，有较高的学术价值或较强的应用价值。数据准确、可靠，成果突出。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3）综合应用基本理论基本技能的能力：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能熟练地综合运用本专业的基本理论和基本技能，表述概念清楚、正确；熟练的掌握计算方法，结果正确。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4）文字表述与图表质量：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论文结构严谨，逻辑缜密，论述层次清晰，文字流畅。图表制作精确、优美。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5）创新：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对相关理论有重大改进或独特见解，有一定实用价值。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（</w:t>
      </w:r>
      <w:r w:rsidRPr="00A34073">
        <w:rPr>
          <w:rFonts w:ascii="仿宋" w:eastAsia="仿宋" w:hAnsi="仿宋"/>
          <w:sz w:val="24"/>
        </w:rPr>
        <w:t>6）规范要求：</w:t>
      </w:r>
    </w:p>
    <w:p w:rsidR="00A34073" w:rsidRPr="00A34073" w:rsidRDefault="00A34073" w:rsidP="00A34073">
      <w:pPr>
        <w:rPr>
          <w:rFonts w:ascii="仿宋" w:eastAsia="仿宋" w:hAnsi="仿宋"/>
          <w:sz w:val="24"/>
        </w:rPr>
      </w:pPr>
      <w:r w:rsidRPr="00A34073">
        <w:rPr>
          <w:rFonts w:ascii="仿宋" w:eastAsia="仿宋" w:hAnsi="仿宋" w:hint="eastAsia"/>
          <w:sz w:val="24"/>
        </w:rPr>
        <w:t>论文格式完全符合规范化要求，</w:t>
      </w:r>
      <w:r w:rsidRPr="00A34073">
        <w:rPr>
          <w:rFonts w:ascii="仿宋" w:eastAsia="仿宋" w:hAnsi="仿宋"/>
          <w:sz w:val="24"/>
        </w:rPr>
        <w:t xml:space="preserve"> 内容提要正确清楚，参考文献丰富，其他资料齐全。</w:t>
      </w:r>
    </w:p>
    <w:p w:rsidR="00A34073" w:rsidRPr="00A34073" w:rsidRDefault="00A34073" w:rsidP="00A34073">
      <w:pPr>
        <w:rPr>
          <w:rFonts w:ascii="仿宋" w:eastAsia="仿宋" w:hAnsi="仿宋" w:hint="eastAsia"/>
          <w:sz w:val="24"/>
        </w:rPr>
      </w:pPr>
    </w:p>
    <w:p w:rsidR="00A34073" w:rsidRPr="00A34073" w:rsidRDefault="00A34073" w:rsidP="00A3407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34073">
        <w:rPr>
          <w:rFonts w:ascii="仿宋" w:eastAsia="仿宋" w:hAnsi="仿宋"/>
          <w:sz w:val="24"/>
        </w:rPr>
        <w:t>评审的具体标准由大赛的组织委员会和评审委员会共同制定，由大赛组织委员会解释，评审委员会具体执行。评审标准对所有参赛者公开，所有参赛者都是评审监督员，保证评审过程的公平、公正、公开。</w:t>
      </w:r>
    </w:p>
    <w:p w:rsidR="00A34073" w:rsidRPr="00A34073" w:rsidRDefault="00A34073" w:rsidP="00A34073">
      <w:pPr>
        <w:rPr>
          <w:rFonts w:ascii="仿宋" w:eastAsia="仿宋" w:hAnsi="仿宋" w:hint="eastAsia"/>
          <w:sz w:val="24"/>
        </w:rPr>
      </w:pPr>
    </w:p>
    <w:p w:rsidR="00FF169F" w:rsidRPr="00A34073" w:rsidRDefault="00A34073" w:rsidP="00A34073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4"/>
        </w:rPr>
      </w:pPr>
      <w:r w:rsidRPr="00A34073">
        <w:rPr>
          <w:rFonts w:ascii="仿宋" w:eastAsia="仿宋" w:hAnsi="仿宋"/>
          <w:sz w:val="24"/>
        </w:rPr>
        <w:t>为了杜绝来自外界的任何干扰，对作品的评审采取匿名办法。一旦发现有参赛者有泄漏个人信息、</w:t>
      </w:r>
      <w:proofErr w:type="gramStart"/>
      <w:r w:rsidRPr="00A34073">
        <w:rPr>
          <w:rFonts w:ascii="仿宋" w:eastAsia="仿宋" w:hAnsi="仿宋"/>
          <w:sz w:val="24"/>
        </w:rPr>
        <w:t>私自同</w:t>
      </w:r>
      <w:proofErr w:type="gramEnd"/>
      <w:r w:rsidRPr="00A34073">
        <w:rPr>
          <w:rFonts w:ascii="仿宋" w:eastAsia="仿宋" w:hAnsi="仿宋"/>
          <w:sz w:val="24"/>
        </w:rPr>
        <w:t>评审委员联系等作弊行为，则立即取消其参赛资格。</w:t>
      </w:r>
    </w:p>
    <w:sectPr w:rsidR="00FF169F" w:rsidRPr="00A3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2A"/>
    <w:multiLevelType w:val="hybridMultilevel"/>
    <w:tmpl w:val="6D8645BC"/>
    <w:lvl w:ilvl="0" w:tplc="3DAA2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54"/>
    <w:rsid w:val="00A34073"/>
    <w:rsid w:val="00E51D54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2F0A"/>
  <w15:chartTrackingRefBased/>
  <w15:docId w15:val="{672E700D-E424-4235-A6E6-B783BB88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0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 乃澍</dc:creator>
  <cp:keywords/>
  <dc:description/>
  <cp:lastModifiedBy>邹 乃澍</cp:lastModifiedBy>
  <cp:revision>2</cp:revision>
  <dcterms:created xsi:type="dcterms:W3CDTF">2019-09-05T17:12:00Z</dcterms:created>
  <dcterms:modified xsi:type="dcterms:W3CDTF">2019-09-05T17:13:00Z</dcterms:modified>
</cp:coreProperties>
</file>